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B" w:rsidRPr="0094244B" w:rsidRDefault="0094244B" w:rsidP="00942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Нормативно-правовое обеспечение дневник.ру</w:t>
      </w:r>
    </w:p>
    <w:p w:rsidR="0094244B" w:rsidRDefault="00D816EB" w:rsidP="0094244B">
      <w:pPr>
        <w:pStyle w:val="a3"/>
        <w:numPr>
          <w:ilvl w:val="0"/>
          <w:numId w:val="1"/>
        </w:numPr>
      </w:pPr>
      <w:hyperlink r:id="rId5" w:tgtFrame="_blank" w:history="1">
        <w:r w:rsidR="0094244B">
          <w:rPr>
            <w:rStyle w:val="a4"/>
          </w:rPr>
          <w:t>Письмо Министерства образования и науки РФ от 15.02.2012 №АП-147/07 «О методических рекомендациях по внедрению систем ведения журналов успеваемости в электронном виде»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6" w:tgtFrame="_blank" w:history="1">
        <w:r w:rsidR="0094244B">
          <w:rPr>
            <w:rStyle w:val="a4"/>
          </w:rPr>
          <w:t>Закон РФ от 27.07.2010г. №210-ФЗ (ред. от 21.07.2014) «Об организации предоставления государственных и муниципальных услуг» (с изм. и доп., вступившими в силу с 01.01.2013)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7" w:tgtFrame="_blank" w:history="1">
        <w:r w:rsidR="0094244B">
          <w:rPr>
            <w:rStyle w:val="a4"/>
          </w:rPr>
          <w:t>Распоряжение Правительства РФ от 25.04.2011 №1993-р</w:t>
        </w:r>
      </w:hyperlink>
    </w:p>
    <w:p w:rsidR="0094244B" w:rsidRDefault="00D816EB" w:rsidP="0094244B">
      <w:pPr>
        <w:pStyle w:val="a5"/>
        <w:numPr>
          <w:ilvl w:val="1"/>
          <w:numId w:val="1"/>
        </w:numPr>
      </w:pPr>
      <w:hyperlink r:id="rId8" w:tgtFrame="_blank" w:history="1">
        <w:r w:rsidR="0094244B">
          <w:rPr>
            <w:rStyle w:val="a4"/>
          </w:rPr>
          <w:t>Распоряжение Правительства РФ от 7.09.2010г. №1506-р Изменения, которые вносятся в распоряжение Правительства Российской Федерации от 17 декабря 2009 г. N 1993-р (Собрание законодательства Российской Федерации, 2009, N 52, ст. 6626).</w:t>
        </w:r>
      </w:hyperlink>
    </w:p>
    <w:p w:rsidR="0094244B" w:rsidRDefault="00D816EB" w:rsidP="0094244B">
      <w:pPr>
        <w:pStyle w:val="a5"/>
        <w:numPr>
          <w:ilvl w:val="1"/>
          <w:numId w:val="1"/>
        </w:numPr>
      </w:pPr>
      <w:hyperlink r:id="rId9" w:tgtFrame="_blank" w:history="1">
        <w:r w:rsidR="0094244B">
          <w:rPr>
            <w:rStyle w:val="a4"/>
          </w:rPr>
          <w:t>Распоряжение Правительства РФ от 28.12.2011г. №2415-р Изменения, которые вносятся в распоряжение Правительства Российской Федерации </w:t>
        </w:r>
      </w:hyperlink>
      <w:r w:rsidR="0094244B">
        <w:t> </w:t>
      </w:r>
      <w:hyperlink r:id="rId10" w:tgtFrame="_blank" w:history="1">
        <w:r w:rsidR="0094244B">
          <w:rPr>
            <w:rStyle w:val="a4"/>
          </w:rPr>
          <w:t>(Федеральным органам исполнительной власти утвердить в 2-месячный срок планы перевода предоставления в электронном виде государственных услуг (функций), не включенных в 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власти, утвержденный распоряжением Правительства Российской Федерации от 17 октября 2009 г. N 1555-р, и обеспечить их реализацию с учетом соблюдения сроков)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11" w:tgtFrame="_blank" w:history="1">
        <w:r w:rsidR="0094244B">
          <w:rPr>
            <w:rStyle w:val="a4"/>
          </w:rPr>
          <w:t>Закон РФ от 29.12.2012 №273-ФЗ «Об Образовании в Российской Федерации» (В соответствии со ст.111 данный документ вступает в силу с 01.09.2013г. за исключением части 6 ст.108, вступившей в силу со дня официального опубликования и ряда других положений, вступающих в силу в более позднее время)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12" w:tgtFrame="_blank" w:history="1">
        <w:r w:rsidR="0094244B">
          <w:rPr>
            <w:rStyle w:val="a4"/>
          </w:rPr>
          <w:t>Распоряжение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13" w:tgtFrame="_blank" w:history="1">
        <w:r w:rsidR="0094244B">
          <w:rPr>
            <w:rStyle w:val="a4"/>
          </w:rPr>
          <w:t>Приказ Минздравсоцразвития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14" w:tgtFrame="_blank" w:history="1">
        <w:r w:rsidR="0094244B">
          <w:rPr>
            <w:rStyle w:val="a4"/>
          </w:rPr>
          <w:t>Федеральный закон от 27.07.2006 N 152-ФЗ (ред. от 25.07.2011) "О персональных данных"</w:t>
        </w:r>
      </w:hyperlink>
    </w:p>
    <w:p w:rsidR="0094244B" w:rsidRDefault="00D816EB" w:rsidP="0094244B">
      <w:pPr>
        <w:pStyle w:val="a5"/>
        <w:numPr>
          <w:ilvl w:val="0"/>
          <w:numId w:val="1"/>
        </w:numPr>
      </w:pPr>
      <w:hyperlink r:id="rId15" w:tgtFrame="_blank" w:history="1">
        <w:r w:rsidR="0094244B">
          <w:rPr>
            <w:rStyle w:val="a4"/>
          </w:rPr>
          <w:t>Письмо Министерства образования и науки РФ от 29.07.2009г. №17-110 «Об обеспечении защиты персональных данных»</w:t>
        </w:r>
      </w:hyperlink>
    </w:p>
    <w:p w:rsidR="00120F20" w:rsidRDefault="00120F20"/>
    <w:sectPr w:rsidR="00120F20" w:rsidSect="0012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265"/>
    <w:multiLevelType w:val="multilevel"/>
    <w:tmpl w:val="88A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44B"/>
    <w:rsid w:val="00097141"/>
    <w:rsid w:val="00120F20"/>
    <w:rsid w:val="006236D8"/>
    <w:rsid w:val="0094244B"/>
    <w:rsid w:val="00D8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0"/>
  </w:style>
  <w:style w:type="paragraph" w:styleId="1">
    <w:name w:val="heading 1"/>
    <w:basedOn w:val="a"/>
    <w:link w:val="10"/>
    <w:uiPriority w:val="9"/>
    <w:qFormat/>
    <w:rsid w:val="0094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4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nav.edusite.ru/DswMedia/4izmeneniya1506-r.rtf" TargetMode="External"/><Relationship Id="rId13" Type="http://schemas.openxmlformats.org/officeDocument/2006/relationships/hyperlink" Target="http://school4nav.edusite.ru/DswMedia/9prikazspravochnik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4nav.edusite.ru/DswMedia/31993-r.rtf" TargetMode="External"/><Relationship Id="rId12" Type="http://schemas.openxmlformats.org/officeDocument/2006/relationships/hyperlink" Target="http://school4nav.edusite.ru/DswMedia/9ppipolojenie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4nav.edusite.ru/DswMedia/law166055_0_20140913_131416_53577_rtf.zip" TargetMode="External"/><Relationship Id="rId11" Type="http://schemas.openxmlformats.org/officeDocument/2006/relationships/hyperlink" Target="http://school4nav.edusite.ru/DswMedia/7obobrazovanii.rtf" TargetMode="External"/><Relationship Id="rId5" Type="http://schemas.openxmlformats.org/officeDocument/2006/relationships/hyperlink" Target="http://school4nav.edusite.ru/DswMedia/1ap-147-07.rtf" TargetMode="External"/><Relationship Id="rId15" Type="http://schemas.openxmlformats.org/officeDocument/2006/relationships/hyperlink" Target="http://school4nav.edusite.ru/DswMedia/10pis-moobobespzasha.rtf" TargetMode="External"/><Relationship Id="rId10" Type="http://schemas.openxmlformats.org/officeDocument/2006/relationships/hyperlink" Target="http://school4nav.edusite.ru/DswMedia/5izmeneniya2415-r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nav.edusite.ru/DswMedia/5izmeneniya2415-r.rtf" TargetMode="External"/><Relationship Id="rId14" Type="http://schemas.openxmlformats.org/officeDocument/2006/relationships/hyperlink" Target="http://school4nav.edusite.ru/DswMedia/fz-152d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Нормативно-правовое обеспечение дневник.ру</vt:lpstr>
    </vt:vector>
  </TitlesOfParts>
  <Company>Krokoz™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cp:lastPrinted>2017-11-17T07:44:00Z</cp:lastPrinted>
  <dcterms:created xsi:type="dcterms:W3CDTF">2017-11-24T06:08:00Z</dcterms:created>
  <dcterms:modified xsi:type="dcterms:W3CDTF">2017-11-24T06:08:00Z</dcterms:modified>
</cp:coreProperties>
</file>