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8C6" w:rsidRPr="006748C6" w:rsidRDefault="006748C6" w:rsidP="006748C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748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ВПР 2024 год</w:t>
      </w:r>
    </w:p>
    <w:p w:rsidR="006748C6" w:rsidRPr="006748C6" w:rsidRDefault="006748C6" w:rsidP="006748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7"/>
          <w:szCs w:val="27"/>
          <w:lang w:eastAsia="ru-RU"/>
        </w:rPr>
        <w:drawing>
          <wp:inline distT="0" distB="0" distL="0" distR="0">
            <wp:extent cx="3333750" cy="1504950"/>
            <wp:effectExtent l="19050" t="0" r="0" b="0"/>
            <wp:docPr id="1" name="Рисунок 1" descr="http://school37tomsk.ucoz.ru/NOVOSTI/mart/V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37tomsk.ucoz.ru/NOVOSTI/mart/VP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8C6" w:rsidRPr="006748C6" w:rsidRDefault="006748C6" w:rsidP="006748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6748C6">
          <w:rPr>
            <w:rFonts w:ascii="Arial" w:eastAsia="Times New Roman" w:hAnsi="Arial" w:cs="Arial"/>
            <w:color w:val="0069A9"/>
            <w:sz w:val="27"/>
            <w:u w:val="single"/>
            <w:lang w:eastAsia="ru-RU"/>
          </w:rPr>
          <w:t>Федеральный институт оценки качества образования</w:t>
        </w:r>
      </w:hyperlink>
    </w:p>
    <w:p w:rsidR="006748C6" w:rsidRPr="006748C6" w:rsidRDefault="006748C6" w:rsidP="006748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8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48C6" w:rsidRPr="006748C6" w:rsidRDefault="006748C6" w:rsidP="006748C6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t xml:space="preserve">   </w:t>
      </w:r>
      <w:r w:rsidRPr="006748C6">
        <w:rPr>
          <w:rFonts w:ascii="Arial" w:eastAsia="Times New Roman" w:hAnsi="Arial" w:cs="Arial"/>
          <w:sz w:val="27"/>
          <w:szCs w:val="27"/>
          <w:lang w:eastAsia="ru-RU"/>
        </w:rPr>
        <w:t>Всероссийские проверочные работы в 2024 году будут проводиться по образцам и описаниям контрольных измерительных материалов 2023 года, представленным на сайте ФГБУ «</w:t>
      </w:r>
      <w:hyperlink r:id="rId6" w:history="1">
        <w:r w:rsidRPr="006748C6">
          <w:rPr>
            <w:rFonts w:ascii="Arial" w:eastAsia="Times New Roman" w:hAnsi="Arial" w:cs="Arial"/>
            <w:color w:val="0000FF"/>
            <w:sz w:val="27"/>
            <w:u w:val="single"/>
            <w:lang w:eastAsia="ru-RU"/>
          </w:rPr>
          <w:t>Федеральный институт оценки качества образования»</w:t>
        </w:r>
      </w:hyperlink>
      <w:proofErr w:type="gramStart"/>
      <w:r w:rsidRPr="006748C6">
        <w:rPr>
          <w:rFonts w:ascii="Arial" w:eastAsia="Times New Roman" w:hAnsi="Arial" w:cs="Arial"/>
          <w:sz w:val="27"/>
          <w:szCs w:val="27"/>
          <w:lang w:eastAsia="ru-RU"/>
        </w:rPr>
        <w:t xml:space="preserve"> ,</w:t>
      </w:r>
      <w:proofErr w:type="gramEnd"/>
      <w:r w:rsidRPr="006748C6">
        <w:rPr>
          <w:rFonts w:ascii="Arial" w:eastAsia="Times New Roman" w:hAnsi="Arial" w:cs="Arial"/>
          <w:sz w:val="27"/>
          <w:szCs w:val="27"/>
          <w:lang w:eastAsia="ru-RU"/>
        </w:rPr>
        <w:t xml:space="preserve"> за исключением учебного предмета «Иностранный язык» в 7-х классах. </w:t>
      </w:r>
    </w:p>
    <w:p w:rsidR="006748C6" w:rsidRPr="006748C6" w:rsidRDefault="006748C6" w:rsidP="006748C6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8C6">
        <w:rPr>
          <w:rFonts w:ascii="Arial" w:eastAsia="Times New Roman" w:hAnsi="Arial" w:cs="Arial"/>
          <w:sz w:val="27"/>
          <w:szCs w:val="27"/>
          <w:lang w:eastAsia="ru-RU"/>
        </w:rPr>
        <w:t>ВПР по учебному предмету «Иностранный язык» в 7-х классах в 2024 году проводиться не будет. </w:t>
      </w:r>
    </w:p>
    <w:p w:rsidR="006748C6" w:rsidRPr="006748C6" w:rsidRDefault="006748C6" w:rsidP="006748C6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6748C6">
          <w:rPr>
            <w:rFonts w:ascii="Arial" w:eastAsia="Times New Roman" w:hAnsi="Arial" w:cs="Arial"/>
            <w:color w:val="0000FF"/>
            <w:sz w:val="27"/>
            <w:u w:val="single"/>
            <w:lang w:eastAsia="ru-RU"/>
          </w:rPr>
          <w:t>График ВПР 2024</w:t>
        </w:r>
      </w:hyperlink>
    </w:p>
    <w:p w:rsidR="006748C6" w:rsidRPr="006748C6" w:rsidRDefault="006748C6" w:rsidP="006748C6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6748C6">
          <w:rPr>
            <w:rFonts w:ascii="Arial" w:eastAsia="Times New Roman" w:hAnsi="Arial" w:cs="Arial"/>
            <w:color w:val="0000FF"/>
            <w:sz w:val="27"/>
            <w:u w:val="single"/>
            <w:lang w:eastAsia="ru-RU"/>
          </w:rPr>
          <w:t xml:space="preserve">Письмо </w:t>
        </w:r>
        <w:proofErr w:type="spellStart"/>
        <w:r w:rsidRPr="006748C6">
          <w:rPr>
            <w:rFonts w:ascii="Arial" w:eastAsia="Times New Roman" w:hAnsi="Arial" w:cs="Arial"/>
            <w:color w:val="0000FF"/>
            <w:sz w:val="27"/>
            <w:u w:val="single"/>
            <w:lang w:eastAsia="ru-RU"/>
          </w:rPr>
          <w:t>Рособрнадзор</w:t>
        </w:r>
        <w:proofErr w:type="spellEnd"/>
        <w:r w:rsidRPr="006748C6">
          <w:rPr>
            <w:rFonts w:ascii="Arial" w:eastAsia="Times New Roman" w:hAnsi="Arial" w:cs="Arial"/>
            <w:color w:val="0000FF"/>
            <w:sz w:val="27"/>
            <w:u w:val="single"/>
            <w:lang w:eastAsia="ru-RU"/>
          </w:rPr>
          <w:t xml:space="preserve">  от 06.02.2024 №02-16</w:t>
        </w:r>
      </w:hyperlink>
    </w:p>
    <w:p w:rsidR="006748C6" w:rsidRPr="006748C6" w:rsidRDefault="006748C6" w:rsidP="006748C6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6748C6">
          <w:rPr>
            <w:rFonts w:ascii="Arial" w:eastAsia="Times New Roman" w:hAnsi="Arial" w:cs="Arial"/>
            <w:color w:val="0000FF"/>
            <w:sz w:val="27"/>
            <w:u w:val="single"/>
            <w:lang w:eastAsia="ru-RU"/>
          </w:rPr>
          <w:t xml:space="preserve">План-график проведения ВПР в 2024 </w:t>
        </w:r>
        <w:proofErr w:type="spellStart"/>
        <w:r w:rsidRPr="006748C6">
          <w:rPr>
            <w:rFonts w:ascii="Arial" w:eastAsia="Times New Roman" w:hAnsi="Arial" w:cs="Arial"/>
            <w:color w:val="0000FF"/>
            <w:sz w:val="27"/>
            <w:u w:val="single"/>
            <w:lang w:eastAsia="ru-RU"/>
          </w:rPr>
          <w:t>году</w:t>
        </w:r>
      </w:hyperlink>
      <w:proofErr w:type="spellEnd"/>
    </w:p>
    <w:p w:rsidR="006748C6" w:rsidRPr="006748C6" w:rsidRDefault="006748C6" w:rsidP="006748C6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6748C6">
          <w:rPr>
            <w:rFonts w:ascii="Arial" w:eastAsia="Times New Roman" w:hAnsi="Arial" w:cs="Arial"/>
            <w:color w:val="0000FF"/>
            <w:sz w:val="27"/>
            <w:u w:val="single"/>
            <w:lang w:eastAsia="ru-RU"/>
          </w:rPr>
          <w:t xml:space="preserve">Порядок проведения ВПР в 2024 </w:t>
        </w:r>
        <w:proofErr w:type="spellStart"/>
        <w:r w:rsidRPr="006748C6">
          <w:rPr>
            <w:rFonts w:ascii="Arial" w:eastAsia="Times New Roman" w:hAnsi="Arial" w:cs="Arial"/>
            <w:color w:val="0000FF"/>
            <w:sz w:val="27"/>
            <w:u w:val="single"/>
            <w:lang w:eastAsia="ru-RU"/>
          </w:rPr>
          <w:t>году</w:t>
        </w:r>
      </w:hyperlink>
      <w:proofErr w:type="spellEnd"/>
    </w:p>
    <w:p w:rsidR="006748C6" w:rsidRDefault="006748C6" w:rsidP="006748C6">
      <w:pPr>
        <w:spacing w:before="100" w:beforeAutospacing="1" w:after="165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hyperlink r:id="rId11" w:history="1">
        <w:r w:rsidRPr="006748C6">
          <w:rPr>
            <w:rFonts w:ascii="Arial" w:eastAsia="Times New Roman" w:hAnsi="Arial" w:cs="Arial"/>
            <w:color w:val="0000FF"/>
            <w:sz w:val="27"/>
            <w:u w:val="single"/>
            <w:lang w:eastAsia="ru-RU"/>
          </w:rPr>
          <w:t xml:space="preserve">Приказ </w:t>
        </w:r>
        <w:proofErr w:type="spellStart"/>
        <w:r w:rsidRPr="006748C6">
          <w:rPr>
            <w:rFonts w:ascii="Arial" w:eastAsia="Times New Roman" w:hAnsi="Arial" w:cs="Arial"/>
            <w:color w:val="0000FF"/>
            <w:sz w:val="27"/>
            <w:u w:val="single"/>
            <w:lang w:eastAsia="ru-RU"/>
          </w:rPr>
          <w:t>Рособрнадзора</w:t>
        </w:r>
        <w:proofErr w:type="spellEnd"/>
        <w:r w:rsidRPr="006748C6">
          <w:rPr>
            <w:rFonts w:ascii="Arial" w:eastAsia="Times New Roman" w:hAnsi="Arial" w:cs="Arial"/>
            <w:color w:val="0000FF"/>
            <w:sz w:val="27"/>
            <w:u w:val="single"/>
            <w:lang w:eastAsia="ru-RU"/>
          </w:rPr>
          <w:t xml:space="preserve"> от 21.12.2023 № 2160</w:t>
        </w:r>
      </w:hyperlink>
    </w:p>
    <w:p w:rsidR="006748C6" w:rsidRDefault="006748C6" w:rsidP="006748C6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t xml:space="preserve">Приказ Министерства образования и науки </w:t>
      </w:r>
      <w:proofErr w:type="spellStart"/>
      <w:r>
        <w:rPr>
          <w:rFonts w:ascii="Arial" w:eastAsia="Times New Roman" w:hAnsi="Arial" w:cs="Arial"/>
          <w:sz w:val="27"/>
          <w:szCs w:val="27"/>
          <w:lang w:eastAsia="ru-RU"/>
        </w:rPr>
        <w:t>РСО-Алания</w:t>
      </w:r>
      <w:proofErr w:type="spellEnd"/>
      <w:r>
        <w:rPr>
          <w:rFonts w:ascii="Arial" w:eastAsia="Times New Roman" w:hAnsi="Arial" w:cs="Arial"/>
          <w:sz w:val="27"/>
          <w:szCs w:val="27"/>
          <w:lang w:eastAsia="ru-RU"/>
        </w:rPr>
        <w:t xml:space="preserve"> от 28.02.2024 г.</w:t>
      </w:r>
    </w:p>
    <w:p w:rsidR="006748C6" w:rsidRDefault="006748C6" w:rsidP="006748C6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t xml:space="preserve">«О проведении мониторинга качества подготовки обучающихся ОО Республики Северная Осетия – Алания в форме всероссийских проверочных работ в 2024 году» </w:t>
      </w:r>
    </w:p>
    <w:p w:rsidR="006748C6" w:rsidRDefault="006748C6" w:rsidP="006748C6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6748C6" w:rsidRDefault="006748C6" w:rsidP="006748C6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D91225">
        <w:rPr>
          <w:rFonts w:ascii="Arial" w:eastAsia="Times New Roman" w:hAnsi="Arial" w:cs="Arial"/>
          <w:sz w:val="27"/>
          <w:szCs w:val="27"/>
          <w:highlight w:val="yellow"/>
          <w:lang w:eastAsia="ru-RU"/>
        </w:rPr>
        <w:t xml:space="preserve">Приказ ОО </w:t>
      </w:r>
      <w:proofErr w:type="gramStart"/>
      <w:r w:rsidR="00D91225" w:rsidRPr="00D91225">
        <w:rPr>
          <w:rFonts w:ascii="Arial" w:eastAsia="Times New Roman" w:hAnsi="Arial" w:cs="Arial"/>
          <w:sz w:val="27"/>
          <w:szCs w:val="27"/>
          <w:highlight w:val="yellow"/>
          <w:lang w:eastAsia="ru-RU"/>
        </w:rPr>
        <w:t xml:space="preserve">( </w:t>
      </w:r>
      <w:proofErr w:type="gramEnd"/>
      <w:r w:rsidR="00D91225" w:rsidRPr="00D91225">
        <w:rPr>
          <w:rFonts w:ascii="Arial" w:eastAsia="Times New Roman" w:hAnsi="Arial" w:cs="Arial"/>
          <w:sz w:val="27"/>
          <w:szCs w:val="27"/>
          <w:highlight w:val="yellow"/>
          <w:lang w:eastAsia="ru-RU"/>
        </w:rPr>
        <w:t xml:space="preserve">взять у Бэлы </w:t>
      </w:r>
      <w:proofErr w:type="spellStart"/>
      <w:r w:rsidR="00D91225" w:rsidRPr="00D91225">
        <w:rPr>
          <w:rFonts w:ascii="Arial" w:eastAsia="Times New Roman" w:hAnsi="Arial" w:cs="Arial"/>
          <w:sz w:val="27"/>
          <w:szCs w:val="27"/>
          <w:highlight w:val="yellow"/>
          <w:lang w:eastAsia="ru-RU"/>
        </w:rPr>
        <w:t>исламовны</w:t>
      </w:r>
      <w:proofErr w:type="spellEnd"/>
      <w:r w:rsidR="00D91225" w:rsidRPr="00D91225">
        <w:rPr>
          <w:rFonts w:ascii="Arial" w:eastAsia="Times New Roman" w:hAnsi="Arial" w:cs="Arial"/>
          <w:sz w:val="27"/>
          <w:szCs w:val="27"/>
          <w:highlight w:val="yellow"/>
          <w:lang w:eastAsia="ru-RU"/>
        </w:rPr>
        <w:t>)</w:t>
      </w:r>
    </w:p>
    <w:p w:rsidR="004F5D77" w:rsidRPr="006748C6" w:rsidRDefault="004F5D77" w:rsidP="00674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Демонстрационные варианты проведения ВПР в компьютерной форме: </w:t>
      </w:r>
      <w:proofErr w:type="spellStart"/>
      <w:r>
        <w:fldChar w:fldCharType="begin"/>
      </w:r>
      <w:r>
        <w:instrText xml:space="preserve"> HYPERLINK "https://demo.fioco.ru/login" </w:instrText>
      </w:r>
      <w:r>
        <w:fldChar w:fldCharType="separate"/>
      </w:r>
      <w:r>
        <w:rPr>
          <w:rStyle w:val="a4"/>
        </w:rPr>
        <w:t>demo.fioco.ru</w:t>
      </w:r>
      <w:proofErr w:type="spellEnd"/>
      <w:r>
        <w:fldChar w:fldCharType="end"/>
      </w:r>
    </w:p>
    <w:sectPr w:rsidR="004F5D77" w:rsidRPr="006748C6" w:rsidSect="00990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748C6"/>
    <w:rsid w:val="004D10A7"/>
    <w:rsid w:val="004F5D77"/>
    <w:rsid w:val="006748C6"/>
    <w:rsid w:val="00990B4D"/>
    <w:rsid w:val="00A25B9F"/>
    <w:rsid w:val="00D91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B4D"/>
  </w:style>
  <w:style w:type="paragraph" w:styleId="1">
    <w:name w:val="heading 1"/>
    <w:basedOn w:val="a"/>
    <w:link w:val="10"/>
    <w:uiPriority w:val="9"/>
    <w:qFormat/>
    <w:rsid w:val="006748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48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74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48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74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48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0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37tomsk.ucoz.ru/artemova/pismo_rosobrnadzor_ot_06.02.2024-02-16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chool37tomsk.ucoz.ru/artemova/grafik_vpr_2024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oco.ru/obraztsi_i_opisaniya_vpr_2023" TargetMode="External"/><Relationship Id="rId11" Type="http://schemas.openxmlformats.org/officeDocument/2006/relationships/hyperlink" Target="http://school37tomsk.ucoz.ru/artemova/prikaz_rosobrnadzora_ot_21.12.2023_2160.pdf" TargetMode="External"/><Relationship Id="rId5" Type="http://schemas.openxmlformats.org/officeDocument/2006/relationships/hyperlink" Target="https://fioco.ru/ru/osoko/vpr/" TargetMode="External"/><Relationship Id="rId10" Type="http://schemas.openxmlformats.org/officeDocument/2006/relationships/hyperlink" Target="http://school37tomsk.ucoz.ru/artemova/porjadok_provedenija_vpr_v_2024_godu.pdf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school37tomsk.ucoz.ru/artemova/plan-grafik_provedenija_vpr_v_2024_godu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ВПР 2024 год</vt:lpstr>
    </vt:vector>
  </TitlesOfParts>
  <Company>Microsoft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Рита</cp:lastModifiedBy>
  <cp:revision>1</cp:revision>
  <dcterms:created xsi:type="dcterms:W3CDTF">2024-03-01T06:51:00Z</dcterms:created>
  <dcterms:modified xsi:type="dcterms:W3CDTF">2024-03-01T07:45:00Z</dcterms:modified>
</cp:coreProperties>
</file>